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52953" w14:textId="77777777" w:rsidR="008B2899" w:rsidRPr="00AA3F14" w:rsidRDefault="008B2899" w:rsidP="008B2899">
      <w:pPr>
        <w:spacing w:after="160" w:line="278" w:lineRule="auto"/>
        <w:jc w:val="both"/>
        <w:rPr>
          <w:rFonts w:ascii="Arial" w:hAnsi="Arial"/>
          <w:b/>
          <w:bCs/>
          <w:color w:val="00000A"/>
          <w:kern w:val="0"/>
          <w:szCs w:val="24"/>
          <w:lang w:val="sr-Cyrl-CS" w:eastAsia="sl-SI"/>
        </w:rPr>
      </w:pPr>
      <w:bookmarkStart w:id="0" w:name="_Hlk209605077"/>
      <w:r w:rsidRPr="00E82E5D">
        <w:rPr>
          <w:rFonts w:ascii="Arial" w:hAnsi="Arial"/>
          <w:b/>
          <w:bCs/>
          <w:color w:val="00000A"/>
          <w:kern w:val="0"/>
          <w:szCs w:val="24"/>
          <w:lang w:val="sr-Cyrl-CS" w:eastAsia="sl-SI"/>
        </w:rPr>
        <w:t xml:space="preserve">Када канализациона цев пролази испод објекта (стамбеног, пословног или индустријског), најчешће </w:t>
      </w:r>
      <w:r>
        <w:rPr>
          <w:rFonts w:ascii="Arial" w:hAnsi="Arial"/>
          <w:b/>
          <w:bCs/>
          <w:color w:val="00000A"/>
          <w:kern w:val="0"/>
          <w:szCs w:val="24"/>
          <w:lang w:val="sr-Cyrl-CS" w:eastAsia="sl-SI"/>
        </w:rPr>
        <w:t xml:space="preserve">се </w:t>
      </w:r>
      <w:r w:rsidRPr="00E82E5D">
        <w:rPr>
          <w:rFonts w:ascii="Arial" w:hAnsi="Arial"/>
          <w:b/>
          <w:bCs/>
          <w:color w:val="00000A"/>
          <w:kern w:val="0"/>
          <w:szCs w:val="24"/>
          <w:lang w:val="sr-Cyrl-CS" w:eastAsia="sl-SI"/>
        </w:rPr>
        <w:t>ради</w:t>
      </w:r>
      <w:r>
        <w:rPr>
          <w:rFonts w:ascii="Arial" w:hAnsi="Arial"/>
          <w:b/>
          <w:bCs/>
          <w:color w:val="00000A"/>
          <w:kern w:val="0"/>
          <w:szCs w:val="24"/>
          <w:lang w:val="sr-Cyrl-CS" w:eastAsia="sl-SI"/>
        </w:rPr>
        <w:t xml:space="preserve"> </w:t>
      </w:r>
      <w:r w:rsidRPr="00E82E5D">
        <w:rPr>
          <w:rFonts w:ascii="Arial" w:hAnsi="Arial"/>
          <w:b/>
          <w:bCs/>
          <w:color w:val="00000A"/>
          <w:kern w:val="0"/>
          <w:szCs w:val="24"/>
          <w:lang w:val="sr-Cyrl-CS" w:eastAsia="sl-SI"/>
        </w:rPr>
        <w:t>тако да се испод објекта провуче канализациона цев у заштитном „тунелу“, са ревизионим шахтама с обе стране објекта.</w:t>
      </w:r>
    </w:p>
    <w:p w14:paraId="656F136A" w14:textId="77777777" w:rsidR="008B2899" w:rsidRDefault="008B2899" w:rsidP="008B2899">
      <w:pPr>
        <w:jc w:val="both"/>
        <w:rPr>
          <w:rFonts w:ascii="Arial" w:hAnsi="Arial"/>
          <w:lang w:val="sr-Cyrl-RS"/>
        </w:rPr>
      </w:pPr>
      <w:r>
        <w:rPr>
          <w:rFonts w:ascii="Arial" w:hAnsi="Arial"/>
          <w:lang w:val="sr-Cyrl-RS"/>
        </w:rPr>
        <w:t>П</w:t>
      </w:r>
      <w:r w:rsidRPr="00AA3F14">
        <w:rPr>
          <w:rFonts w:ascii="Arial" w:hAnsi="Arial"/>
        </w:rPr>
        <w:t xml:space="preserve">отребно је предвидети посебне  мере обезбеђења  јер квар, цурење или оштећење могу озбиљно угрозити конструкцију и безбедност објекта. </w:t>
      </w:r>
    </w:p>
    <w:p w14:paraId="7148C789" w14:textId="77777777" w:rsidR="008B2899" w:rsidRPr="00E41FA9" w:rsidRDefault="008B2899" w:rsidP="008B2899">
      <w:pPr>
        <w:contextualSpacing/>
        <w:jc w:val="both"/>
        <w:rPr>
          <w:rFonts w:ascii="Arial" w:hAnsi="Arial"/>
          <w:lang w:val="sr-Cyrl-RS"/>
        </w:rPr>
      </w:pPr>
      <w:r>
        <w:rPr>
          <w:rFonts w:ascii="Arial" w:hAnsi="Arial"/>
          <w:lang w:val="sr-Cyrl-RS"/>
        </w:rPr>
        <w:t>Примењују се следеће мере:</w:t>
      </w:r>
    </w:p>
    <w:p w14:paraId="101BC08B" w14:textId="77777777" w:rsidR="008B2899" w:rsidRPr="00AA3F14" w:rsidRDefault="008B2899" w:rsidP="008B2899">
      <w:pPr>
        <w:spacing w:after="160" w:line="278" w:lineRule="auto"/>
        <w:contextualSpacing/>
        <w:rPr>
          <w:rFonts w:ascii="Arial" w:hAnsi="Arial"/>
          <w:b/>
          <w:bCs/>
        </w:rPr>
      </w:pPr>
      <w:r w:rsidRPr="00AA3F14">
        <w:rPr>
          <w:rFonts w:ascii="Arial" w:hAnsi="Arial"/>
          <w:b/>
          <w:bCs/>
        </w:rPr>
        <w:t>1. Конструкцијско обезбеђење цеви</w:t>
      </w:r>
    </w:p>
    <w:p w14:paraId="13B64C05" w14:textId="77777777" w:rsidR="008B2899" w:rsidRPr="004A4719" w:rsidRDefault="008B2899" w:rsidP="008B2899">
      <w:pPr>
        <w:jc w:val="both"/>
        <w:rPr>
          <w:rFonts w:ascii="Arial" w:hAnsi="Arial"/>
          <w:lang w:val="sr-Cyrl-RS"/>
        </w:rPr>
      </w:pPr>
      <w:r w:rsidRPr="004A4719">
        <w:rPr>
          <w:rFonts w:ascii="Arial" w:hAnsi="Arial"/>
          <w:lang w:val="sr-Cyrl-RS"/>
        </w:rPr>
        <w:t>Канализациона цев полаже се у</w:t>
      </w:r>
      <w:r>
        <w:rPr>
          <w:rFonts w:ascii="Arial" w:hAnsi="Arial"/>
          <w:lang w:val="sr-Cyrl-RS"/>
        </w:rPr>
        <w:t xml:space="preserve"> </w:t>
      </w:r>
      <w:r w:rsidRPr="00C7763C">
        <w:rPr>
          <w:rFonts w:ascii="Arial" w:hAnsi="Arial"/>
          <w:b/>
          <w:bCs/>
          <w:i/>
          <w:iCs/>
        </w:rPr>
        <w:t>Армирано-бетонски заштитни</w:t>
      </w:r>
      <w:r>
        <w:rPr>
          <w:rFonts w:ascii="Arial" w:hAnsi="Arial"/>
          <w:b/>
          <w:bCs/>
          <w:i/>
          <w:iCs/>
          <w:lang w:val="sr-Cyrl-RS"/>
        </w:rPr>
        <w:t xml:space="preserve"> „</w:t>
      </w:r>
      <w:r w:rsidRPr="00C7763C">
        <w:rPr>
          <w:rFonts w:ascii="Arial" w:hAnsi="Arial"/>
          <w:b/>
          <w:bCs/>
          <w:i/>
          <w:iCs/>
        </w:rPr>
        <w:t>тунел</w:t>
      </w:r>
      <w:r>
        <w:rPr>
          <w:rFonts w:ascii="Arial" w:hAnsi="Arial"/>
          <w:b/>
          <w:bCs/>
          <w:i/>
          <w:iCs/>
          <w:lang w:val="sr-Cyrl-RS"/>
        </w:rPr>
        <w:t>“</w:t>
      </w:r>
      <w:r w:rsidRPr="00C7763C">
        <w:rPr>
          <w:rFonts w:ascii="Arial" w:hAnsi="Arial"/>
          <w:lang w:val="sr-Cyrl-RS"/>
        </w:rPr>
        <w:t xml:space="preserve"> </w:t>
      </w:r>
      <w:r>
        <w:rPr>
          <w:rFonts w:ascii="Arial" w:hAnsi="Arial"/>
          <w:lang w:val="sr-Cyrl-RS"/>
        </w:rPr>
        <w:t xml:space="preserve">сачињен од армиранобетонских  фалцованих цеви од висококвалитетног бетона </w:t>
      </w:r>
      <w:r>
        <w:rPr>
          <w:rFonts w:ascii="Arial" w:hAnsi="Arial"/>
        </w:rPr>
        <w:t xml:space="preserve">C35/45 </w:t>
      </w:r>
      <w:r>
        <w:rPr>
          <w:rFonts w:ascii="Arial" w:hAnsi="Arial"/>
          <w:lang w:val="sr-Latn-RS"/>
        </w:rPr>
        <w:t>(MB 45)</w:t>
      </w:r>
      <w:r>
        <w:rPr>
          <w:rFonts w:ascii="Arial" w:hAnsi="Arial"/>
          <w:lang w:val="sr-Cyrl-RS"/>
        </w:rPr>
        <w:t xml:space="preserve"> са интегрисаном гуменом заптивком (дужине 2</w:t>
      </w:r>
      <w:r>
        <w:rPr>
          <w:rFonts w:ascii="Arial" w:hAnsi="Arial"/>
        </w:rPr>
        <w:t>m</w:t>
      </w:r>
      <w:r>
        <w:rPr>
          <w:rFonts w:ascii="Arial" w:hAnsi="Arial"/>
          <w:lang w:val="sr-Cyrl-RS"/>
        </w:rPr>
        <w:t>),</w:t>
      </w:r>
      <w:r>
        <w:rPr>
          <w:rFonts w:ascii="Arial" w:hAnsi="Arial"/>
          <w:lang w:val="sr-Latn-RS"/>
        </w:rPr>
        <w:t xml:space="preserve">  </w:t>
      </w:r>
      <w:r w:rsidRPr="00AA3F14">
        <w:rPr>
          <w:rFonts w:ascii="Arial" w:hAnsi="Arial"/>
        </w:rPr>
        <w:t xml:space="preserve">на делу где пролази испод темеља или објекта. Ово омогућава да се </w:t>
      </w:r>
      <w:r>
        <w:rPr>
          <w:rFonts w:ascii="Arial" w:hAnsi="Arial"/>
          <w:lang w:val="sr-Cyrl-RS"/>
        </w:rPr>
        <w:t xml:space="preserve">канализациона </w:t>
      </w:r>
      <w:r w:rsidRPr="00AA3F14">
        <w:rPr>
          <w:rFonts w:ascii="Arial" w:hAnsi="Arial"/>
        </w:rPr>
        <w:t xml:space="preserve">цев касније </w:t>
      </w:r>
      <w:r>
        <w:rPr>
          <w:rFonts w:ascii="Arial" w:hAnsi="Arial"/>
          <w:lang w:val="sr-Cyrl-RS"/>
        </w:rPr>
        <w:t xml:space="preserve">може </w:t>
      </w:r>
      <w:r w:rsidRPr="00AA3F14">
        <w:rPr>
          <w:rFonts w:ascii="Arial" w:hAnsi="Arial"/>
        </w:rPr>
        <w:t>извади</w:t>
      </w:r>
      <w:r>
        <w:rPr>
          <w:rFonts w:ascii="Arial" w:hAnsi="Arial"/>
          <w:lang w:val="sr-Cyrl-RS"/>
        </w:rPr>
        <w:t>ти</w:t>
      </w:r>
      <w:r w:rsidRPr="00AA3F14">
        <w:rPr>
          <w:rFonts w:ascii="Arial" w:hAnsi="Arial"/>
        </w:rPr>
        <w:t xml:space="preserve"> или замени</w:t>
      </w:r>
      <w:r>
        <w:rPr>
          <w:rFonts w:ascii="Arial" w:hAnsi="Arial"/>
          <w:lang w:val="sr-Cyrl-RS"/>
        </w:rPr>
        <w:t xml:space="preserve">ти </w:t>
      </w:r>
      <w:r w:rsidRPr="00AA3F14">
        <w:rPr>
          <w:rFonts w:ascii="Arial" w:hAnsi="Arial"/>
        </w:rPr>
        <w:t>без копања испод објекта.</w:t>
      </w:r>
      <w:r>
        <w:rPr>
          <w:rFonts w:ascii="Arial" w:hAnsi="Arial"/>
          <w:lang w:val="sr-Cyrl-RS"/>
        </w:rPr>
        <w:t xml:space="preserve"> </w:t>
      </w:r>
    </w:p>
    <w:p w14:paraId="538F2625" w14:textId="77777777" w:rsidR="008B2899" w:rsidRDefault="008B2899" w:rsidP="008B2899">
      <w:pPr>
        <w:jc w:val="both"/>
        <w:rPr>
          <w:rFonts w:ascii="Arial" w:hAnsi="Arial"/>
          <w:lang w:val="sr-Cyrl-RS"/>
        </w:rPr>
      </w:pPr>
      <w:r>
        <w:rPr>
          <w:rFonts w:ascii="Arial" w:hAnsi="Arial"/>
          <w:lang w:val="sr-Cyrl-RS"/>
        </w:rPr>
        <w:t>С обзиром да је постојећа канализациона цев Ø 300 за израду заштитног „тунела“ користе се префабриковане армиранобетонске цеви унутрашњег пречника  Ø400.</w:t>
      </w:r>
    </w:p>
    <w:p w14:paraId="35B73A79" w14:textId="13621296" w:rsidR="008B2899" w:rsidRPr="00AA3F14" w:rsidRDefault="008B2899" w:rsidP="008B2899">
      <w:pPr>
        <w:spacing w:after="160" w:line="278" w:lineRule="auto"/>
        <w:jc w:val="both"/>
        <w:rPr>
          <w:rFonts w:ascii="Arial" w:hAnsi="Arial"/>
          <w:lang w:val="sr-Cyrl-R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C2F5BE5" wp14:editId="6C7D0628">
            <wp:simplePos x="0" y="0"/>
            <wp:positionH relativeFrom="column">
              <wp:posOffset>-38100</wp:posOffset>
            </wp:positionH>
            <wp:positionV relativeFrom="paragraph">
              <wp:posOffset>2540</wp:posOffset>
            </wp:positionV>
            <wp:extent cx="5943600" cy="4112260"/>
            <wp:effectExtent l="0" t="0" r="0" b="2540"/>
            <wp:wrapNone/>
            <wp:docPr id="1483591329" name="Picture 14" descr="A diagram of a cylind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 diagram of a cylind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4B1669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48A7ADE9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63C78F78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79D7E7E6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6AE865AD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70919940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1CB132C0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54F4A506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486BB6A3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674A74C9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2E6F409A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7D0E17E7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20B7EF75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4B6A1CC4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40DE6D0F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300ABAD5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26AE43D0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066C5284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04A63E2A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459AF8D0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2905B0D5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56434AEE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50D54678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2DC35A00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21B6ED40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1B74959F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31EBB26F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78AB8B2D" w14:textId="77777777" w:rsidR="008B2899" w:rsidRDefault="008B2899" w:rsidP="008B2899">
      <w:pPr>
        <w:jc w:val="both"/>
        <w:rPr>
          <w:rFonts w:ascii="Arial" w:hAnsi="Arial"/>
          <w:lang w:val="sr-Cyrl-RS"/>
        </w:rPr>
      </w:pPr>
      <w:r>
        <w:rPr>
          <w:rFonts w:ascii="Arial" w:hAnsi="Arial"/>
          <w:lang w:val="sr-Cyrl-RS"/>
        </w:rPr>
        <w:lastRenderedPageBreak/>
        <w:t>Неопходни кораци за изградњу заштитног „тунела“ су следећи:</w:t>
      </w:r>
    </w:p>
    <w:p w14:paraId="680726D8" w14:textId="77777777" w:rsidR="008B2899" w:rsidRDefault="008B2899" w:rsidP="008B2899">
      <w:pPr>
        <w:jc w:val="both"/>
        <w:rPr>
          <w:rFonts w:ascii="Arial" w:hAnsi="Arial"/>
          <w:lang w:val="sr-Cyrl-RS"/>
        </w:rPr>
      </w:pPr>
    </w:p>
    <w:p w14:paraId="756A2314" w14:textId="77777777" w:rsidR="008B2899" w:rsidRPr="00633698" w:rsidRDefault="008B2899" w:rsidP="008B289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bCs/>
          <w:i/>
          <w:iCs/>
          <w:lang w:val="sr-Cyrl-RS"/>
        </w:rPr>
      </w:pPr>
      <w:r w:rsidRPr="00633698">
        <w:rPr>
          <w:rFonts w:ascii="Arial" w:hAnsi="Arial" w:cs="Arial"/>
          <w:b/>
          <w:bCs/>
          <w:i/>
          <w:iCs/>
        </w:rPr>
        <w:t>Припрема трасе и подлоге</w:t>
      </w:r>
    </w:p>
    <w:p w14:paraId="03D0A4B7" w14:textId="77777777" w:rsidR="008B2899" w:rsidRPr="00633698" w:rsidRDefault="008B2899" w:rsidP="008B2899">
      <w:pPr>
        <w:pStyle w:val="ListParagraph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AE376C">
        <w:rPr>
          <w:rFonts w:ascii="Arial" w:hAnsi="Arial" w:cs="Arial"/>
        </w:rPr>
        <w:t>Ископати ров на потребну дубину</w:t>
      </w:r>
      <w:r>
        <w:rPr>
          <w:rFonts w:ascii="Arial" w:hAnsi="Arial" w:cs="Arial"/>
          <w:lang w:val="sr-Cyrl-RS"/>
        </w:rPr>
        <w:t xml:space="preserve"> која је задата дубином постојећег канализационог развода </w:t>
      </w:r>
      <w:r w:rsidRPr="00AE376C">
        <w:rPr>
          <w:rFonts w:ascii="Arial" w:hAnsi="Arial" w:cs="Arial"/>
        </w:rPr>
        <w:t xml:space="preserve"> и ширину, уз обавезно обезбеђење косина или подграђивање због безбедности рада.</w:t>
      </w:r>
    </w:p>
    <w:p w14:paraId="764BAA10" w14:textId="77777777" w:rsidR="008B2899" w:rsidRPr="00633698" w:rsidRDefault="008B2899" w:rsidP="008B2899">
      <w:pPr>
        <w:pStyle w:val="ListParagraph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633698">
        <w:rPr>
          <w:rFonts w:ascii="Arial" w:hAnsi="Arial" w:cs="Arial"/>
        </w:rPr>
        <w:t>Изравнати дно рова и формирати постељицу од добро набијеног песка или дробљеног камена гранулације 4–8 mm, дебљине око 10–15 cm.</w:t>
      </w:r>
    </w:p>
    <w:p w14:paraId="4FC820BF" w14:textId="77777777" w:rsidR="008B2899" w:rsidRDefault="008B2899" w:rsidP="008B2899">
      <w:pPr>
        <w:pStyle w:val="ListParagraph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633698">
        <w:rPr>
          <w:rFonts w:ascii="Arial" w:hAnsi="Arial" w:cs="Arial"/>
        </w:rPr>
        <w:t>Постељицу формирати у пројектованом нагибу канализационе цеви (најчешће 1–2%).</w:t>
      </w:r>
    </w:p>
    <w:p w14:paraId="4B9D1FD2" w14:textId="77777777" w:rsidR="008B2899" w:rsidRPr="00633698" w:rsidRDefault="008B2899" w:rsidP="008B2899">
      <w:pPr>
        <w:pStyle w:val="ListParagraph"/>
        <w:ind w:left="851"/>
        <w:jc w:val="both"/>
        <w:rPr>
          <w:rFonts w:ascii="Arial" w:hAnsi="Arial" w:cs="Arial"/>
        </w:rPr>
      </w:pPr>
    </w:p>
    <w:p w14:paraId="65DA8C5C" w14:textId="77777777" w:rsidR="008B2899" w:rsidRPr="00633698" w:rsidRDefault="008B2899" w:rsidP="008B289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bCs/>
          <w:i/>
          <w:iCs/>
          <w:lang w:val="sr-Latn-RS"/>
        </w:rPr>
      </w:pPr>
      <w:r w:rsidRPr="00633698">
        <w:rPr>
          <w:rFonts w:ascii="Arial" w:hAnsi="Arial" w:cs="Arial"/>
          <w:b/>
          <w:bCs/>
          <w:i/>
          <w:iCs/>
        </w:rPr>
        <w:t>Постављање заштитног тунела од АБ цеви</w:t>
      </w:r>
      <w:r w:rsidRPr="00633698">
        <w:rPr>
          <w:rFonts w:ascii="Arial" w:hAnsi="Arial" w:cs="Arial"/>
          <w:b/>
          <w:bCs/>
          <w:i/>
          <w:iCs/>
          <w:lang w:val="sr-Cyrl-RS"/>
        </w:rPr>
        <w:t xml:space="preserve"> (</w:t>
      </w:r>
      <w:r>
        <w:rPr>
          <w:rFonts w:ascii="Arial" w:hAnsi="Arial"/>
          <w:b/>
          <w:bCs/>
          <w:i/>
          <w:iCs/>
          <w:lang w:val="sr-Cyrl-RS"/>
        </w:rPr>
        <w:t>искључиво у  делу испод објекта, између спољних ивица будућих темеља)</w:t>
      </w:r>
    </w:p>
    <w:p w14:paraId="0C4793CB" w14:textId="77777777" w:rsidR="008B2899" w:rsidRDefault="008B2899" w:rsidP="008B2899">
      <w:pPr>
        <w:pStyle w:val="ListParagraph"/>
        <w:numPr>
          <w:ilvl w:val="0"/>
          <w:numId w:val="6"/>
        </w:numPr>
        <w:ind w:left="851" w:hanging="425"/>
        <w:jc w:val="both"/>
        <w:rPr>
          <w:rFonts w:ascii="Arial" w:hAnsi="Arial" w:cs="Arial"/>
          <w:lang w:val="sr-Cyrl-RS"/>
        </w:rPr>
      </w:pPr>
      <w:r w:rsidRPr="00AE376C">
        <w:rPr>
          <w:rFonts w:ascii="Arial" w:hAnsi="Arial" w:cs="Arial"/>
        </w:rPr>
        <w:t xml:space="preserve">Донети армиранобетонске </w:t>
      </w:r>
      <w:r>
        <w:rPr>
          <w:rFonts w:ascii="Arial" w:hAnsi="Arial" w:cs="Arial"/>
          <w:lang w:val="sr-Cyrl-RS"/>
        </w:rPr>
        <w:t xml:space="preserve">фалцоване </w:t>
      </w:r>
      <w:r w:rsidRPr="00AE376C">
        <w:rPr>
          <w:rFonts w:ascii="Arial" w:hAnsi="Arial" w:cs="Arial"/>
        </w:rPr>
        <w:t xml:space="preserve">цеви (Ø 400 mm, дужине </w:t>
      </w:r>
      <w:r>
        <w:rPr>
          <w:rFonts w:ascii="Arial" w:hAnsi="Arial" w:cs="Arial"/>
          <w:lang w:val="sr-Cyrl-RS"/>
        </w:rPr>
        <w:t>2</w:t>
      </w:r>
      <w:r w:rsidRPr="00AE376C">
        <w:rPr>
          <w:rFonts w:ascii="Arial" w:hAnsi="Arial" w:cs="Arial"/>
        </w:rPr>
        <w:t xml:space="preserve"> m, са </w:t>
      </w:r>
      <w:r>
        <w:rPr>
          <w:rFonts w:ascii="Arial" w:hAnsi="Arial" w:cs="Arial"/>
          <w:lang w:val="sr-Cyrl-RS"/>
        </w:rPr>
        <w:t>интегрисаном гуменом заптивком</w:t>
      </w:r>
      <w:r w:rsidRPr="00AE376C">
        <w:rPr>
          <w:rFonts w:ascii="Arial" w:hAnsi="Arial" w:cs="Arial"/>
        </w:rPr>
        <w:t>).</w:t>
      </w:r>
    </w:p>
    <w:p w14:paraId="30FD9B94" w14:textId="77777777" w:rsidR="008B2899" w:rsidRDefault="008B2899" w:rsidP="008B2899">
      <w:pPr>
        <w:pStyle w:val="ListParagraph"/>
        <w:numPr>
          <w:ilvl w:val="0"/>
          <w:numId w:val="6"/>
        </w:numPr>
        <w:ind w:left="851" w:hanging="425"/>
        <w:jc w:val="both"/>
        <w:rPr>
          <w:rFonts w:ascii="Arial" w:hAnsi="Arial" w:cs="Arial"/>
          <w:lang w:val="sr-Cyrl-RS"/>
        </w:rPr>
      </w:pPr>
      <w:r w:rsidRPr="00633698">
        <w:rPr>
          <w:rFonts w:ascii="Arial" w:hAnsi="Arial" w:cs="Arial"/>
        </w:rPr>
        <w:t>На припремљену подлогу поставити први елемент, обезбедити га нивелацијом и клиновима.</w:t>
      </w:r>
    </w:p>
    <w:p w14:paraId="0C464586" w14:textId="77777777" w:rsidR="008B2899" w:rsidRDefault="008B2899" w:rsidP="008B2899">
      <w:pPr>
        <w:pStyle w:val="ListParagraph"/>
        <w:numPr>
          <w:ilvl w:val="0"/>
          <w:numId w:val="6"/>
        </w:numPr>
        <w:ind w:left="851" w:hanging="425"/>
        <w:jc w:val="both"/>
        <w:rPr>
          <w:rFonts w:ascii="Arial" w:hAnsi="Arial" w:cs="Arial"/>
          <w:lang w:val="sr-Cyrl-RS"/>
        </w:rPr>
      </w:pPr>
      <w:r w:rsidRPr="00633698">
        <w:rPr>
          <w:rFonts w:ascii="Arial" w:hAnsi="Arial" w:cs="Arial"/>
        </w:rPr>
        <w:t xml:space="preserve">Редом постављати следеће елементе АБ цеви, ужлебљење у ужлебљење, </w:t>
      </w:r>
    </w:p>
    <w:p w14:paraId="7EE5E777" w14:textId="77777777" w:rsidR="008B2899" w:rsidRDefault="008B2899" w:rsidP="008B2899">
      <w:pPr>
        <w:pStyle w:val="ListParagraph"/>
        <w:numPr>
          <w:ilvl w:val="0"/>
          <w:numId w:val="6"/>
        </w:numPr>
        <w:ind w:left="851" w:hanging="425"/>
        <w:jc w:val="both"/>
        <w:rPr>
          <w:rFonts w:ascii="Arial" w:hAnsi="Arial" w:cs="Arial"/>
          <w:lang w:val="sr-Cyrl-RS"/>
        </w:rPr>
      </w:pPr>
      <w:r w:rsidRPr="00633698">
        <w:rPr>
          <w:rFonts w:ascii="Arial" w:hAnsi="Arial" w:cs="Arial"/>
        </w:rPr>
        <w:t>Контролисати осовину и нагиб тунела на сваких неколико метара.</w:t>
      </w:r>
    </w:p>
    <w:p w14:paraId="54EDAC80" w14:textId="77777777" w:rsidR="008B2899" w:rsidRPr="00633698" w:rsidRDefault="008B2899" w:rsidP="008B2899">
      <w:pPr>
        <w:pStyle w:val="ListParagraph"/>
        <w:numPr>
          <w:ilvl w:val="0"/>
          <w:numId w:val="6"/>
        </w:numPr>
        <w:ind w:left="851" w:hanging="425"/>
        <w:jc w:val="both"/>
        <w:rPr>
          <w:rFonts w:ascii="Arial" w:hAnsi="Arial" w:cs="Arial"/>
          <w:lang w:val="sr-Cyrl-RS"/>
        </w:rPr>
      </w:pPr>
      <w:r w:rsidRPr="00633698">
        <w:rPr>
          <w:rFonts w:ascii="Arial" w:hAnsi="Arial" w:cs="Arial"/>
        </w:rPr>
        <w:t>Након монтаже, спојеве споља по потреби додатно обрадити цементним малтером или хидроизолационом траком.</w:t>
      </w:r>
    </w:p>
    <w:p w14:paraId="3CFF9679" w14:textId="77777777" w:rsidR="008B2899" w:rsidRPr="00633698" w:rsidRDefault="008B2899" w:rsidP="008B2899">
      <w:pPr>
        <w:pStyle w:val="ListParagraph"/>
        <w:ind w:left="851"/>
        <w:jc w:val="both"/>
        <w:rPr>
          <w:rFonts w:ascii="Arial" w:hAnsi="Arial" w:cs="Arial"/>
          <w:lang w:val="sr-Cyrl-RS"/>
        </w:rPr>
      </w:pPr>
    </w:p>
    <w:p w14:paraId="343C6FFB" w14:textId="77777777" w:rsidR="008B2899" w:rsidRPr="00633698" w:rsidRDefault="008B2899" w:rsidP="008B289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i/>
          <w:iCs/>
        </w:rPr>
      </w:pPr>
      <w:r w:rsidRPr="00633698">
        <w:rPr>
          <w:rFonts w:ascii="Arial" w:hAnsi="Arial" w:cs="Arial"/>
          <w:b/>
          <w:bCs/>
          <w:i/>
          <w:iCs/>
        </w:rPr>
        <w:t>Убацивање канализационе PP цеви</w:t>
      </w:r>
      <w:r w:rsidRPr="00633698">
        <w:rPr>
          <w:rFonts w:ascii="Arial" w:hAnsi="Arial" w:cs="Arial"/>
          <w:b/>
          <w:bCs/>
          <w:i/>
          <w:iCs/>
          <w:lang w:val="sr-Cyrl-RS"/>
        </w:rPr>
        <w:t xml:space="preserve"> </w:t>
      </w:r>
      <w:r w:rsidRPr="00633698">
        <w:rPr>
          <w:rFonts w:ascii="Arial" w:hAnsi="Arial" w:cs="Arial"/>
          <w:i/>
          <w:iCs/>
          <w:lang w:val="sr-Cyrl-RS"/>
        </w:rPr>
        <w:t>(</w:t>
      </w:r>
      <w:r w:rsidRPr="00633698">
        <w:rPr>
          <w:rFonts w:ascii="Arial" w:hAnsi="Arial" w:cs="Arial"/>
          <w:i/>
          <w:iCs/>
          <w:lang w:val="sr-Latn-RS"/>
        </w:rPr>
        <w:t>„</w:t>
      </w:r>
      <w:r w:rsidRPr="00633698">
        <w:rPr>
          <w:rFonts w:ascii="Arial" w:hAnsi="Arial" w:cs="Arial"/>
          <w:i/>
          <w:iCs/>
        </w:rPr>
        <w:t>PP Strong” је систем канализационих цеви намењен за тешке</w:t>
      </w:r>
      <w:r w:rsidRPr="00633698">
        <w:rPr>
          <w:rFonts w:ascii="Arial" w:hAnsi="Arial" w:cs="Arial"/>
          <w:i/>
          <w:iCs/>
          <w:lang w:val="sr-Cyrl-RS"/>
        </w:rPr>
        <w:t xml:space="preserve"> </w:t>
      </w:r>
      <w:r w:rsidRPr="00633698">
        <w:rPr>
          <w:rFonts w:ascii="Arial" w:hAnsi="Arial" w:cs="Arial"/>
          <w:i/>
          <w:iCs/>
        </w:rPr>
        <w:t>терете, израдјен од полипропилена. Израђује се као хомогена</w:t>
      </w:r>
      <w:r w:rsidRPr="00633698">
        <w:rPr>
          <w:rFonts w:ascii="Arial" w:hAnsi="Arial" w:cs="Arial"/>
          <w:i/>
          <w:iCs/>
          <w:lang w:val="sr-Cyrl-RS"/>
        </w:rPr>
        <w:t xml:space="preserve"> </w:t>
      </w:r>
      <w:r w:rsidRPr="00633698">
        <w:rPr>
          <w:rFonts w:ascii="Arial" w:hAnsi="Arial" w:cs="Arial"/>
          <w:i/>
          <w:iCs/>
        </w:rPr>
        <w:t>пунозидна цев без минералних адитива са изузетно глатком</w:t>
      </w:r>
      <w:r w:rsidRPr="00633698">
        <w:rPr>
          <w:rFonts w:ascii="Arial" w:hAnsi="Arial" w:cs="Arial"/>
          <w:i/>
          <w:iCs/>
          <w:lang w:val="sr-Cyrl-RS"/>
        </w:rPr>
        <w:t xml:space="preserve"> </w:t>
      </w:r>
      <w:r w:rsidRPr="00633698">
        <w:rPr>
          <w:rFonts w:ascii="Arial" w:hAnsi="Arial" w:cs="Arial"/>
          <w:i/>
          <w:iCs/>
        </w:rPr>
        <w:t>унутрашњом површином према норми ЕN 1852. Спајање</w:t>
      </w:r>
      <w:r w:rsidRPr="00633698">
        <w:rPr>
          <w:rFonts w:ascii="Arial" w:hAnsi="Arial" w:cs="Arial"/>
          <w:i/>
          <w:iCs/>
          <w:lang w:val="sr-Cyrl-RS"/>
        </w:rPr>
        <w:t xml:space="preserve"> </w:t>
      </w:r>
      <w:r w:rsidRPr="00633698">
        <w:rPr>
          <w:rFonts w:ascii="Arial" w:hAnsi="Arial" w:cs="Arial"/>
          <w:i/>
          <w:iCs/>
        </w:rPr>
        <w:t>цеви се врши путем спојних елемената (фитинга), док се</w:t>
      </w:r>
      <w:r w:rsidRPr="00633698">
        <w:rPr>
          <w:rFonts w:ascii="Arial" w:hAnsi="Arial" w:cs="Arial"/>
          <w:i/>
          <w:iCs/>
          <w:lang w:val="sr-Cyrl-RS"/>
        </w:rPr>
        <w:t xml:space="preserve"> </w:t>
      </w:r>
      <w:r w:rsidRPr="00633698">
        <w:rPr>
          <w:rFonts w:ascii="Arial" w:hAnsi="Arial" w:cs="Arial"/>
          <w:i/>
          <w:iCs/>
        </w:rPr>
        <w:t>водонепропусност споја обезбеђује гуменим прстеновима</w:t>
      </w:r>
      <w:r w:rsidRPr="00633698">
        <w:rPr>
          <w:rFonts w:ascii="Arial" w:hAnsi="Arial" w:cs="Arial"/>
          <w:i/>
          <w:iCs/>
          <w:lang w:val="sr-Cyrl-RS"/>
        </w:rPr>
        <w:t xml:space="preserve"> </w:t>
      </w:r>
      <w:r w:rsidRPr="00633698">
        <w:rPr>
          <w:rFonts w:ascii="Arial" w:hAnsi="Arial" w:cs="Arial"/>
          <w:i/>
          <w:iCs/>
        </w:rPr>
        <w:t>(“safety lock”) израђеним од EPDM гуме са пластичним</w:t>
      </w:r>
      <w:r w:rsidRPr="00633698">
        <w:rPr>
          <w:rFonts w:ascii="Arial" w:hAnsi="Arial" w:cs="Arial"/>
          <w:i/>
          <w:iCs/>
          <w:lang w:val="sr-Cyrl-RS"/>
        </w:rPr>
        <w:t xml:space="preserve"> </w:t>
      </w:r>
      <w:r w:rsidRPr="00633698">
        <w:rPr>
          <w:rFonts w:ascii="Arial" w:hAnsi="Arial" w:cs="Arial"/>
          <w:i/>
          <w:iCs/>
        </w:rPr>
        <w:t>ојачањем. Цеви се производе у браон боји)</w:t>
      </w:r>
    </w:p>
    <w:p w14:paraId="0DA0C9BA" w14:textId="77777777" w:rsidR="008B2899" w:rsidRPr="00633698" w:rsidRDefault="008B2899" w:rsidP="008B2899">
      <w:pPr>
        <w:pStyle w:val="ListParagraph"/>
        <w:numPr>
          <w:ilvl w:val="0"/>
          <w:numId w:val="7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PP</w:t>
      </w:r>
      <w:r w:rsidRPr="00CA3F2A">
        <w:rPr>
          <w:rFonts w:ascii="Arial" w:hAnsi="Arial" w:cs="Arial"/>
        </w:rPr>
        <w:t xml:space="preserve"> цеви Ø 300 mm припремити за провлачење:</w:t>
      </w:r>
      <w:r>
        <w:rPr>
          <w:rFonts w:ascii="Arial" w:hAnsi="Arial" w:cs="Arial"/>
        </w:rPr>
        <w:t xml:space="preserve"> </w:t>
      </w:r>
      <w:r w:rsidRPr="00CA3F2A">
        <w:rPr>
          <w:rFonts w:ascii="Arial" w:hAnsi="Arial" w:cs="Arial"/>
        </w:rPr>
        <w:t xml:space="preserve">обмотати их </w:t>
      </w:r>
      <w:r>
        <w:rPr>
          <w:rFonts w:ascii="Arial" w:hAnsi="Arial" w:cs="Arial"/>
        </w:rPr>
        <w:t>“</w:t>
      </w:r>
      <w:r w:rsidRPr="00CA3F2A">
        <w:rPr>
          <w:rFonts w:ascii="Arial" w:hAnsi="Arial" w:cs="Arial"/>
        </w:rPr>
        <w:t>termosilent</w:t>
      </w:r>
      <w:r>
        <w:rPr>
          <w:rFonts w:ascii="Arial" w:hAnsi="Arial" w:cs="Arial"/>
        </w:rPr>
        <w:t xml:space="preserve">” </w:t>
      </w:r>
      <w:r>
        <w:rPr>
          <w:rFonts w:ascii="Arial" w:hAnsi="Arial"/>
          <w:lang w:val="sr-Cyrl-RS"/>
        </w:rPr>
        <w:t>с</w:t>
      </w:r>
      <w:r>
        <w:rPr>
          <w:rFonts w:ascii="Arial" w:hAnsi="Arial" w:cs="Arial"/>
          <w:lang w:val="sr-Cyrl-RS"/>
        </w:rPr>
        <w:t xml:space="preserve">амолепљивим </w:t>
      </w:r>
      <w:r w:rsidRPr="00CA3F2A">
        <w:rPr>
          <w:rFonts w:ascii="Arial" w:hAnsi="Arial" w:cs="Arial"/>
        </w:rPr>
        <w:t>облог</w:t>
      </w:r>
      <w:r>
        <w:rPr>
          <w:rFonts w:ascii="Arial" w:hAnsi="Arial" w:cs="Arial"/>
        </w:rPr>
        <w:t>a</w:t>
      </w:r>
      <w:r w:rsidRPr="00CA3F2A">
        <w:rPr>
          <w:rFonts w:ascii="Arial" w:hAnsi="Arial" w:cs="Arial"/>
        </w:rPr>
        <w:t xml:space="preserve">ма од </w:t>
      </w:r>
      <w:r>
        <w:rPr>
          <w:rFonts w:ascii="Arial" w:hAnsi="Arial" w:cs="Arial"/>
        </w:rPr>
        <w:t>PU</w:t>
      </w:r>
      <w:r w:rsidRPr="00CA3F2A">
        <w:rPr>
          <w:rFonts w:ascii="Arial" w:hAnsi="Arial" w:cs="Arial"/>
        </w:rPr>
        <w:t>/</w:t>
      </w:r>
      <w:r>
        <w:rPr>
          <w:rFonts w:ascii="Arial" w:hAnsi="Arial" w:cs="Arial"/>
        </w:rPr>
        <w:t>PE</w:t>
      </w:r>
      <w:r w:rsidRPr="00CA3F2A">
        <w:rPr>
          <w:rFonts w:ascii="Arial" w:hAnsi="Arial" w:cs="Arial"/>
        </w:rPr>
        <w:t xml:space="preserve"> пене дебљине </w:t>
      </w:r>
      <w:r>
        <w:rPr>
          <w:rFonts w:ascii="Arial" w:hAnsi="Arial"/>
          <w:lang w:val="sr-Cyrl-RS"/>
        </w:rPr>
        <w:t xml:space="preserve">мин. </w:t>
      </w:r>
      <w:r w:rsidRPr="00CA3F2A">
        <w:rPr>
          <w:rFonts w:ascii="Arial" w:hAnsi="Arial" w:cs="Arial"/>
        </w:rPr>
        <w:t>20mm</w:t>
      </w:r>
    </w:p>
    <w:p w14:paraId="6C679A5E" w14:textId="77777777" w:rsidR="008B2899" w:rsidRPr="00633698" w:rsidRDefault="008B2899" w:rsidP="008B2899">
      <w:pPr>
        <w:pStyle w:val="ListParagraph"/>
        <w:numPr>
          <w:ilvl w:val="0"/>
          <w:numId w:val="7"/>
        </w:numPr>
        <w:ind w:left="851" w:hanging="425"/>
        <w:jc w:val="both"/>
        <w:rPr>
          <w:rFonts w:ascii="Arial" w:hAnsi="Arial" w:cs="Arial"/>
        </w:rPr>
      </w:pPr>
      <w:r w:rsidRPr="00633698">
        <w:rPr>
          <w:rFonts w:ascii="Arial" w:hAnsi="Arial" w:cs="Arial"/>
        </w:rPr>
        <w:t>Цеви у тунел убацивати сегментно, од најнижег ка највишем делу трасе.</w:t>
      </w:r>
    </w:p>
    <w:p w14:paraId="5D99F205" w14:textId="77777777" w:rsidR="008B2899" w:rsidRDefault="008B2899" w:rsidP="008B2899">
      <w:pPr>
        <w:pStyle w:val="ListParagraph"/>
        <w:numPr>
          <w:ilvl w:val="0"/>
          <w:numId w:val="7"/>
        </w:numPr>
        <w:ind w:left="851" w:hanging="425"/>
        <w:jc w:val="both"/>
        <w:rPr>
          <w:rFonts w:ascii="Arial" w:hAnsi="Arial" w:cs="Arial"/>
        </w:rPr>
      </w:pPr>
      <w:r w:rsidRPr="00633698">
        <w:rPr>
          <w:rFonts w:ascii="Arial" w:hAnsi="Arial" w:cs="Arial"/>
        </w:rPr>
        <w:t xml:space="preserve">Спојеве </w:t>
      </w:r>
      <w:r>
        <w:rPr>
          <w:rFonts w:ascii="Arial" w:hAnsi="Arial" w:cs="Arial"/>
        </w:rPr>
        <w:t>PP</w:t>
      </w:r>
      <w:r w:rsidRPr="00633698">
        <w:rPr>
          <w:rFonts w:ascii="Arial" w:hAnsi="Arial" w:cs="Arial"/>
        </w:rPr>
        <w:t xml:space="preserve"> цеви изводити ван тунела користећи фабричке муфове и гумене заптивке.</w:t>
      </w:r>
    </w:p>
    <w:p w14:paraId="75E69CFA" w14:textId="77777777" w:rsidR="008B2899" w:rsidRDefault="008B2899" w:rsidP="008B2899">
      <w:pPr>
        <w:pStyle w:val="ListParagraph"/>
        <w:numPr>
          <w:ilvl w:val="0"/>
          <w:numId w:val="7"/>
        </w:numPr>
        <w:ind w:left="851" w:hanging="425"/>
        <w:jc w:val="both"/>
        <w:rPr>
          <w:rFonts w:ascii="Arial" w:hAnsi="Arial" w:cs="Arial"/>
        </w:rPr>
      </w:pPr>
      <w:r w:rsidRPr="00633698">
        <w:rPr>
          <w:rFonts w:ascii="Arial" w:hAnsi="Arial" w:cs="Arial"/>
        </w:rPr>
        <w:t>Приликом провлачења, цев мора да клизи по облози, без оштећења зида тунела или саме цеви</w:t>
      </w:r>
      <w:r>
        <w:rPr>
          <w:rFonts w:ascii="Arial" w:hAnsi="Arial"/>
          <w:lang w:val="sr-Cyrl-RS"/>
        </w:rPr>
        <w:t xml:space="preserve"> те је зато обложена „</w:t>
      </w:r>
      <w:r>
        <w:rPr>
          <w:rFonts w:ascii="Arial" w:hAnsi="Arial"/>
        </w:rPr>
        <w:t>termosilet</w:t>
      </w:r>
      <w:r>
        <w:rPr>
          <w:rFonts w:ascii="Arial" w:hAnsi="Arial"/>
          <w:lang w:val="sr-Cyrl-RS"/>
        </w:rPr>
        <w:t>“ облогом.</w:t>
      </w:r>
    </w:p>
    <w:p w14:paraId="2B2129FE" w14:textId="77777777" w:rsidR="008B2899" w:rsidRPr="005D5EA3" w:rsidRDefault="008B2899" w:rsidP="008B2899">
      <w:pPr>
        <w:pStyle w:val="ListParagraph"/>
        <w:numPr>
          <w:ilvl w:val="0"/>
          <w:numId w:val="7"/>
        </w:numPr>
        <w:ind w:left="851" w:hanging="425"/>
        <w:jc w:val="both"/>
        <w:rPr>
          <w:rFonts w:ascii="Arial" w:hAnsi="Arial" w:cs="Arial"/>
        </w:rPr>
      </w:pPr>
      <w:r w:rsidRPr="00633698">
        <w:rPr>
          <w:rFonts w:ascii="Arial" w:hAnsi="Arial" w:cs="Arial"/>
        </w:rPr>
        <w:t>На сваких 3–4 m контролисати да ПП цев држи правац и нагиб.</w:t>
      </w:r>
    </w:p>
    <w:p w14:paraId="3254C2D3" w14:textId="77777777" w:rsidR="008B2899" w:rsidRDefault="008B2899" w:rsidP="008B2899">
      <w:pPr>
        <w:pStyle w:val="ListParagraph"/>
        <w:jc w:val="both"/>
        <w:rPr>
          <w:rFonts w:ascii="Arial" w:hAnsi="Arial" w:cs="Arial"/>
          <w:lang w:val="sr-Cyrl-RS"/>
        </w:rPr>
      </w:pPr>
    </w:p>
    <w:p w14:paraId="58AF7F29" w14:textId="77777777" w:rsidR="008B2899" w:rsidRDefault="008B2899" w:rsidP="008B2899">
      <w:pPr>
        <w:pStyle w:val="ListParagraph"/>
        <w:jc w:val="both"/>
        <w:rPr>
          <w:rFonts w:ascii="Arial" w:hAnsi="Arial" w:cs="Arial"/>
          <w:lang w:val="sr-Cyrl-RS"/>
        </w:rPr>
      </w:pPr>
    </w:p>
    <w:p w14:paraId="378A4CDF" w14:textId="77777777" w:rsidR="008B2899" w:rsidRPr="008B2899" w:rsidRDefault="008B2899" w:rsidP="008B2899">
      <w:pPr>
        <w:pStyle w:val="ListParagraph"/>
        <w:jc w:val="both"/>
        <w:rPr>
          <w:rFonts w:ascii="Arial" w:hAnsi="Arial" w:cs="Arial"/>
          <w:lang w:val="sr-Cyrl-RS"/>
        </w:rPr>
      </w:pPr>
    </w:p>
    <w:p w14:paraId="78C2F26A" w14:textId="77777777" w:rsidR="008B2899" w:rsidRDefault="008B2899" w:rsidP="008B289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bCs/>
          <w:i/>
          <w:iCs/>
        </w:rPr>
      </w:pPr>
      <w:r w:rsidRPr="00633698">
        <w:rPr>
          <w:rFonts w:ascii="Arial" w:hAnsi="Arial" w:cs="Arial"/>
          <w:b/>
          <w:bCs/>
          <w:i/>
          <w:iCs/>
        </w:rPr>
        <w:lastRenderedPageBreak/>
        <w:t>Завршни радови</w:t>
      </w:r>
    </w:p>
    <w:p w14:paraId="69DABD93" w14:textId="77777777" w:rsidR="008B2899" w:rsidRPr="00633698" w:rsidRDefault="008B2899" w:rsidP="008B2899">
      <w:pPr>
        <w:pStyle w:val="ListParagraph"/>
        <w:numPr>
          <w:ilvl w:val="0"/>
          <w:numId w:val="8"/>
        </w:numPr>
        <w:ind w:left="851" w:hanging="425"/>
        <w:jc w:val="both"/>
        <w:rPr>
          <w:rFonts w:ascii="Arial" w:hAnsi="Arial" w:cs="Arial"/>
          <w:b/>
          <w:bCs/>
          <w:i/>
          <w:iCs/>
        </w:rPr>
      </w:pPr>
      <w:r w:rsidRPr="00633698">
        <w:rPr>
          <w:rFonts w:ascii="Arial" w:hAnsi="Arial" w:cs="Arial"/>
        </w:rPr>
        <w:t xml:space="preserve">На улазу и излазу из АБ тунела, простор између АБ и </w:t>
      </w:r>
      <w:r>
        <w:rPr>
          <w:rFonts w:ascii="Arial" w:hAnsi="Arial" w:cs="Arial"/>
        </w:rPr>
        <w:t>PP</w:t>
      </w:r>
      <w:r w:rsidRPr="00633698">
        <w:rPr>
          <w:rFonts w:ascii="Arial" w:hAnsi="Arial" w:cs="Arial"/>
        </w:rPr>
        <w:t xml:space="preserve"> цеви заптити </w:t>
      </w:r>
      <w:r>
        <w:rPr>
          <w:rFonts w:ascii="Arial" w:hAnsi="Arial" w:cs="Arial"/>
        </w:rPr>
        <w:t>PU</w:t>
      </w:r>
      <w:r w:rsidRPr="00633698">
        <w:rPr>
          <w:rFonts w:ascii="Arial" w:hAnsi="Arial" w:cs="Arial"/>
        </w:rPr>
        <w:t xml:space="preserve"> пеном, хидроизолационом гумом или цементним малтером (у складу са пројектом).</w:t>
      </w:r>
    </w:p>
    <w:p w14:paraId="07A78DFE" w14:textId="77777777" w:rsidR="008B2899" w:rsidRPr="00633698" w:rsidRDefault="008B2899" w:rsidP="008B2899">
      <w:pPr>
        <w:pStyle w:val="ListParagraph"/>
        <w:numPr>
          <w:ilvl w:val="0"/>
          <w:numId w:val="8"/>
        </w:numPr>
        <w:ind w:left="851" w:hanging="425"/>
        <w:jc w:val="both"/>
        <w:rPr>
          <w:rFonts w:ascii="Arial" w:hAnsi="Arial" w:cs="Arial"/>
          <w:b/>
          <w:bCs/>
          <w:i/>
          <w:iCs/>
        </w:rPr>
      </w:pPr>
      <w:r w:rsidRPr="00633698">
        <w:rPr>
          <w:rFonts w:ascii="Arial" w:hAnsi="Arial" w:cs="Arial"/>
        </w:rPr>
        <w:t>Ров затрпати слојевито, добро набијањем, прво песком или шљунком 20–30 cm око АБ цеви, а затим ископаним материјалом.</w:t>
      </w:r>
    </w:p>
    <w:p w14:paraId="41FEF7BB" w14:textId="77777777" w:rsidR="008B2899" w:rsidRPr="005D5EA3" w:rsidRDefault="008B2899" w:rsidP="008B2899">
      <w:pPr>
        <w:pStyle w:val="ListParagraph"/>
        <w:numPr>
          <w:ilvl w:val="0"/>
          <w:numId w:val="8"/>
        </w:numPr>
        <w:ind w:left="851" w:hanging="425"/>
        <w:jc w:val="both"/>
        <w:rPr>
          <w:rFonts w:ascii="Arial" w:hAnsi="Arial"/>
          <w:lang w:val="sl-SI"/>
        </w:rPr>
      </w:pPr>
      <w:r w:rsidRPr="00633698">
        <w:rPr>
          <w:rFonts w:ascii="Arial" w:hAnsi="Arial" w:cs="Arial"/>
        </w:rPr>
        <w:t>Површину довести у првобитно стање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sr-Cyrl-RS"/>
        </w:rPr>
        <w:t>односно припремити за израду темељне конструкције која ће ићи изнад</w:t>
      </w:r>
    </w:p>
    <w:p w14:paraId="6D728C16" w14:textId="77777777" w:rsidR="008B2899" w:rsidRPr="00AA3F14" w:rsidRDefault="008B2899" w:rsidP="008B2899">
      <w:pPr>
        <w:spacing w:after="160" w:line="278" w:lineRule="auto"/>
        <w:rPr>
          <w:rFonts w:ascii="Arial" w:hAnsi="Arial"/>
          <w:b/>
          <w:bCs/>
        </w:rPr>
      </w:pPr>
      <w:r w:rsidRPr="00C7763C">
        <w:rPr>
          <w:rFonts w:ascii="Arial" w:hAnsi="Arial"/>
          <w:b/>
          <w:bCs/>
        </w:rPr>
        <w:t>2. Хидрауличко обезбеђење</w:t>
      </w:r>
    </w:p>
    <w:p w14:paraId="5E7508F3" w14:textId="77777777" w:rsidR="008B2899" w:rsidRPr="00633698" w:rsidRDefault="008B2899" w:rsidP="008B2899">
      <w:pPr>
        <w:jc w:val="both"/>
        <w:rPr>
          <w:rFonts w:ascii="Arial" w:hAnsi="Arial"/>
        </w:rPr>
      </w:pPr>
      <w:r w:rsidRPr="00633698">
        <w:rPr>
          <w:rFonts w:ascii="Arial" w:hAnsi="Arial"/>
          <w:b/>
          <w:bCs/>
          <w:i/>
          <w:iCs/>
        </w:rPr>
        <w:t>Водонепропусни спојеви</w:t>
      </w:r>
      <w:r>
        <w:rPr>
          <w:rFonts w:ascii="Arial" w:hAnsi="Arial"/>
        </w:rPr>
        <w:t xml:space="preserve"> -</w:t>
      </w:r>
      <w:r w:rsidRPr="00633698">
        <w:rPr>
          <w:rFonts w:ascii="Arial" w:hAnsi="Arial"/>
        </w:rPr>
        <w:t xml:space="preserve"> спојеви цеви морају бити потпуно непропусни да би</w:t>
      </w:r>
      <w:r>
        <w:rPr>
          <w:rFonts w:ascii="Arial" w:hAnsi="Arial"/>
        </w:rPr>
        <w:t xml:space="preserve"> </w:t>
      </w:r>
      <w:r w:rsidRPr="00633698">
        <w:rPr>
          <w:rFonts w:ascii="Arial" w:hAnsi="Arial"/>
        </w:rPr>
        <w:t>се спречило цурење отпадних вода.</w:t>
      </w:r>
    </w:p>
    <w:p w14:paraId="4AE52DEA" w14:textId="77777777" w:rsidR="008B2899" w:rsidRPr="00615529" w:rsidRDefault="008B2899" w:rsidP="008B2899">
      <w:pPr>
        <w:jc w:val="both"/>
        <w:rPr>
          <w:rFonts w:ascii="Arial" w:hAnsi="Arial"/>
          <w:lang w:val="sr-Cyrl-RS"/>
        </w:rPr>
      </w:pPr>
      <w:r w:rsidRPr="00633698">
        <w:rPr>
          <w:rFonts w:ascii="Arial" w:hAnsi="Arial"/>
          <w:b/>
          <w:bCs/>
          <w:i/>
          <w:iCs/>
        </w:rPr>
        <w:t>Контролне шахте</w:t>
      </w:r>
      <w:r>
        <w:rPr>
          <w:rFonts w:ascii="Arial" w:hAnsi="Arial"/>
        </w:rPr>
        <w:t xml:space="preserve"> </w:t>
      </w:r>
      <w:r w:rsidRPr="00633698">
        <w:rPr>
          <w:rFonts w:ascii="Arial" w:hAnsi="Arial"/>
        </w:rPr>
        <w:t xml:space="preserve"> – постављају се са обе стране објекта, пре и после дела где цев пролази испод објекта, како би била омогућена инспекција, чишћење и одржавање.</w:t>
      </w:r>
      <w:r>
        <w:rPr>
          <w:rFonts w:ascii="Arial" w:hAnsi="Arial"/>
          <w:lang w:val="sr-Cyrl-RS"/>
        </w:rPr>
        <w:t xml:space="preserve"> Заштитни „тунел“ се поставља искључиво у делу испод објекта, између спољних ивица будућих темеља.</w:t>
      </w:r>
    </w:p>
    <w:p w14:paraId="551F4977" w14:textId="77777777" w:rsidR="008B2899" w:rsidRDefault="008B2899" w:rsidP="008B2899">
      <w:pPr>
        <w:rPr>
          <w:lang w:val="sr-Cyrl-RS"/>
        </w:rPr>
      </w:pPr>
    </w:p>
    <w:p w14:paraId="2C5243CE" w14:textId="77777777" w:rsidR="008B2899" w:rsidRPr="00E41FA9" w:rsidRDefault="008B2899" w:rsidP="008B2899">
      <w:pPr>
        <w:rPr>
          <w:rFonts w:ascii="Arial" w:hAnsi="Arial"/>
          <w:b/>
          <w:bCs/>
        </w:rPr>
      </w:pPr>
      <w:r w:rsidRPr="00E41FA9">
        <w:rPr>
          <w:rFonts w:ascii="Arial" w:hAnsi="Arial"/>
          <w:b/>
          <w:bCs/>
        </w:rPr>
        <w:t>3. Геотехничке мере</w:t>
      </w:r>
    </w:p>
    <w:p w14:paraId="6B000D0D" w14:textId="77777777" w:rsidR="008B2899" w:rsidRDefault="008B2899" w:rsidP="008B2899">
      <w:pPr>
        <w:rPr>
          <w:rFonts w:ascii="Arial" w:hAnsi="Arial"/>
          <w:b/>
          <w:bCs/>
          <w:i/>
          <w:iCs/>
          <w:lang w:val="sr-Cyrl-RS"/>
        </w:rPr>
      </w:pPr>
    </w:p>
    <w:p w14:paraId="7C01960B" w14:textId="77777777" w:rsidR="008B2899" w:rsidRPr="00E41FA9" w:rsidRDefault="008B2899" w:rsidP="008B2899">
      <w:pPr>
        <w:jc w:val="both"/>
        <w:rPr>
          <w:rFonts w:ascii="Arial" w:hAnsi="Arial"/>
        </w:rPr>
      </w:pPr>
      <w:r w:rsidRPr="00E41FA9">
        <w:rPr>
          <w:rFonts w:ascii="Arial" w:hAnsi="Arial"/>
          <w:b/>
          <w:bCs/>
          <w:i/>
          <w:iCs/>
        </w:rPr>
        <w:t>Одговарајући нагиб</w:t>
      </w:r>
      <w:r>
        <w:rPr>
          <w:rFonts w:ascii="Arial" w:hAnsi="Arial"/>
          <w:lang w:val="sr-Cyrl-RS"/>
        </w:rPr>
        <w:t xml:space="preserve"> </w:t>
      </w:r>
      <w:r w:rsidRPr="00E41FA9">
        <w:rPr>
          <w:rFonts w:ascii="Arial" w:hAnsi="Arial"/>
        </w:rPr>
        <w:t>– обавезно поштовање минималног нагиба да не би дошло до задржавања отпадних вода испод објекта.</w:t>
      </w:r>
    </w:p>
    <w:p w14:paraId="63E61A9B" w14:textId="77777777" w:rsidR="008B2899" w:rsidRPr="00C245C0" w:rsidRDefault="008B2899" w:rsidP="008B2899">
      <w:pPr>
        <w:jc w:val="both"/>
        <w:rPr>
          <w:rFonts w:ascii="Arial" w:hAnsi="Arial"/>
          <w:lang w:val="sr-Cyrl-RS"/>
        </w:rPr>
      </w:pPr>
      <w:r w:rsidRPr="00E41FA9">
        <w:rPr>
          <w:rFonts w:ascii="Arial" w:hAnsi="Arial"/>
          <w:b/>
          <w:bCs/>
          <w:i/>
          <w:iCs/>
        </w:rPr>
        <w:t>Заштита од слегања</w:t>
      </w:r>
      <w:r>
        <w:rPr>
          <w:rFonts w:ascii="Arial" w:hAnsi="Arial"/>
          <w:lang w:val="sr-Cyrl-RS"/>
        </w:rPr>
        <w:t xml:space="preserve"> </w:t>
      </w:r>
      <w:r w:rsidRPr="00E41FA9">
        <w:rPr>
          <w:rFonts w:ascii="Arial" w:hAnsi="Arial"/>
        </w:rPr>
        <w:t>– цев треба полагати на добро припремљено постељицу (шљунак, песак, ситни туцаник), уз збијање бочних засипа да се спречи деформација и лом</w:t>
      </w:r>
      <w:r>
        <w:rPr>
          <w:rFonts w:ascii="Arial" w:hAnsi="Arial"/>
          <w:lang w:val="sr-Cyrl-RS"/>
        </w:rPr>
        <w:t>.</w:t>
      </w:r>
    </w:p>
    <w:bookmarkEnd w:id="0"/>
    <w:p w14:paraId="22A75EFE" w14:textId="77777777" w:rsidR="00AA3F14" w:rsidRPr="00AA3F14" w:rsidRDefault="00AA3F14" w:rsidP="008B2899"/>
    <w:sectPr w:rsidR="00AA3F14" w:rsidRPr="00AA3F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86D82"/>
    <w:multiLevelType w:val="hybridMultilevel"/>
    <w:tmpl w:val="BC30FCD4"/>
    <w:lvl w:ilvl="0" w:tplc="E1F0712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B540F"/>
    <w:multiLevelType w:val="hybridMultilevel"/>
    <w:tmpl w:val="28E67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79E3495"/>
    <w:multiLevelType w:val="hybridMultilevel"/>
    <w:tmpl w:val="F7F2A8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17E6C"/>
    <w:multiLevelType w:val="hybridMultilevel"/>
    <w:tmpl w:val="792C1E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BC045D9"/>
    <w:multiLevelType w:val="hybridMultilevel"/>
    <w:tmpl w:val="C4489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4C8480C"/>
    <w:multiLevelType w:val="hybridMultilevel"/>
    <w:tmpl w:val="7A847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35116"/>
    <w:multiLevelType w:val="hybridMultilevel"/>
    <w:tmpl w:val="FE64D1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87F1838"/>
    <w:multiLevelType w:val="hybridMultilevel"/>
    <w:tmpl w:val="EFDEC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518255">
    <w:abstractNumId w:val="7"/>
  </w:num>
  <w:num w:numId="2" w16cid:durableId="962079024">
    <w:abstractNumId w:val="5"/>
  </w:num>
  <w:num w:numId="3" w16cid:durableId="1824665210">
    <w:abstractNumId w:val="2"/>
  </w:num>
  <w:num w:numId="4" w16cid:durableId="1604654753">
    <w:abstractNumId w:val="0"/>
  </w:num>
  <w:num w:numId="5" w16cid:durableId="673150808">
    <w:abstractNumId w:val="4"/>
  </w:num>
  <w:num w:numId="6" w16cid:durableId="61215636">
    <w:abstractNumId w:val="1"/>
  </w:num>
  <w:num w:numId="7" w16cid:durableId="1236479778">
    <w:abstractNumId w:val="6"/>
  </w:num>
  <w:num w:numId="8" w16cid:durableId="21431893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F14"/>
    <w:rsid w:val="00073817"/>
    <w:rsid w:val="00103F31"/>
    <w:rsid w:val="003200D3"/>
    <w:rsid w:val="003A1268"/>
    <w:rsid w:val="00430095"/>
    <w:rsid w:val="00435BA4"/>
    <w:rsid w:val="004873DC"/>
    <w:rsid w:val="004A4719"/>
    <w:rsid w:val="00633698"/>
    <w:rsid w:val="007445EC"/>
    <w:rsid w:val="00764814"/>
    <w:rsid w:val="008B2899"/>
    <w:rsid w:val="00AA3F14"/>
    <w:rsid w:val="00AD3B0F"/>
    <w:rsid w:val="00AE376C"/>
    <w:rsid w:val="00AF2FC5"/>
    <w:rsid w:val="00BC0785"/>
    <w:rsid w:val="00C7763C"/>
    <w:rsid w:val="00CA3F2A"/>
    <w:rsid w:val="00E41FA9"/>
    <w:rsid w:val="00F5605B"/>
    <w:rsid w:val="00F9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EA00B8"/>
  <w15:chartTrackingRefBased/>
  <w15:docId w15:val="{ADDB74ED-BE41-473D-A6D4-EC84C0F1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899"/>
    <w:pPr>
      <w:suppressAutoHyphens/>
      <w:spacing w:after="0" w:line="260" w:lineRule="atLeast"/>
    </w:pPr>
    <w:rPr>
      <w:rFonts w:ascii="Times New Roman" w:eastAsia="Times New Roman" w:hAnsi="Times New Roman" w:cs="Arial"/>
      <w:color w:val="000000"/>
      <w:szCs w:val="20"/>
      <w:lang w:val="sl-SI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3F14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3F14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3F14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3F14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3F14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3F14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3F14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3F14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3F14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3F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3F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3F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3F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3F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3F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3F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3F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3F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3F14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A3F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3F14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A3F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3F14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A3F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3F14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A3F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3F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3F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3F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Ranitović</dc:creator>
  <cp:keywords/>
  <dc:description/>
  <cp:lastModifiedBy>Aleksandar Ranitović</cp:lastModifiedBy>
  <cp:revision>4</cp:revision>
  <dcterms:created xsi:type="dcterms:W3CDTF">2025-09-23T13:44:00Z</dcterms:created>
  <dcterms:modified xsi:type="dcterms:W3CDTF">2025-09-24T10:01:00Z</dcterms:modified>
</cp:coreProperties>
</file>